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A55" w:rsidRDefault="00143A55">
      <w:pPr>
        <w:spacing w:after="160" w:line="259" w:lineRule="auto"/>
        <w:rPr>
          <w:rFonts w:asciiTheme="minorHAnsi" w:hAnsiTheme="minorHAnsi"/>
          <w:szCs w:val="24"/>
        </w:rPr>
      </w:pPr>
      <w:r>
        <w:rPr>
          <w:noProof/>
          <w:lang w:eastAsia="en-GB"/>
        </w:rPr>
        <w:drawing>
          <wp:anchor distT="0" distB="0" distL="114300" distR="114300" simplePos="0" relativeHeight="251658240" behindDoc="1" locked="0" layoutInCell="1" allowOverlap="1" wp14:anchorId="235DC016" wp14:editId="5E9EDD70">
            <wp:simplePos x="0" y="0"/>
            <wp:positionH relativeFrom="margin">
              <wp:align>center</wp:align>
            </wp:positionH>
            <wp:positionV relativeFrom="paragraph">
              <wp:posOffset>0</wp:posOffset>
            </wp:positionV>
            <wp:extent cx="3505200" cy="3505200"/>
            <wp:effectExtent l="0" t="0" r="0" b="0"/>
            <wp:wrapTight wrapText="bothSides">
              <wp:wrapPolygon edited="0">
                <wp:start x="0" y="0"/>
                <wp:lineTo x="0" y="21483"/>
                <wp:lineTo x="21483" y="21483"/>
                <wp:lineTo x="21483" y="0"/>
                <wp:lineTo x="0" y="0"/>
              </wp:wrapPolygon>
            </wp:wrapTight>
            <wp:docPr id="1" name="Picture 1" descr="C:\Users\lhodgson\AppData\Local\Microsoft\Windows\INetCache\Content.Outlook\1KIX02DM\Lincoln 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odgson\AppData\Local\Microsoft\Windows\INetCache\Content.Outlook\1KIX02DM\Lincoln Shiel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05200" cy="3505200"/>
                    </a:xfrm>
                    <a:prstGeom prst="rect">
                      <a:avLst/>
                    </a:prstGeom>
                    <a:noFill/>
                    <a:ln>
                      <a:noFill/>
                    </a:ln>
                  </pic:spPr>
                </pic:pic>
              </a:graphicData>
            </a:graphic>
          </wp:anchor>
        </w:drawing>
      </w: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143A55" w:rsidRPr="00143A55" w:rsidRDefault="00143A55" w:rsidP="00143A55">
      <w:pPr>
        <w:spacing w:after="160" w:line="259" w:lineRule="auto"/>
        <w:rPr>
          <w:rFonts w:asciiTheme="minorHAnsi" w:hAnsiTheme="minorHAnsi"/>
          <w:b/>
          <w:sz w:val="144"/>
          <w:szCs w:val="144"/>
        </w:rPr>
      </w:pPr>
      <w:r>
        <w:rPr>
          <w:rFonts w:asciiTheme="minorHAnsi" w:hAnsiTheme="minorHAnsi"/>
          <w:b/>
          <w:sz w:val="96"/>
          <w:szCs w:val="96"/>
        </w:rPr>
        <w:t xml:space="preserve">     </w:t>
      </w:r>
      <w:r w:rsidRPr="00143A55">
        <w:rPr>
          <w:rFonts w:asciiTheme="minorHAnsi" w:hAnsiTheme="minorHAnsi"/>
          <w:b/>
          <w:sz w:val="144"/>
          <w:szCs w:val="144"/>
        </w:rPr>
        <w:t>Lincoln</w:t>
      </w:r>
    </w:p>
    <w:p w:rsidR="00143A55" w:rsidRDefault="00143A55" w:rsidP="00143A55">
      <w:pPr>
        <w:spacing w:after="160" w:line="259" w:lineRule="auto"/>
        <w:jc w:val="center"/>
        <w:rPr>
          <w:rFonts w:asciiTheme="minorHAnsi" w:hAnsiTheme="minorHAnsi"/>
          <w:b/>
          <w:sz w:val="96"/>
          <w:szCs w:val="96"/>
        </w:rPr>
      </w:pPr>
      <w:r>
        <w:rPr>
          <w:rFonts w:asciiTheme="minorHAnsi" w:hAnsiTheme="minorHAnsi"/>
          <w:b/>
          <w:sz w:val="96"/>
          <w:szCs w:val="96"/>
        </w:rPr>
        <w:t xml:space="preserve"> </w:t>
      </w:r>
      <w:r w:rsidRPr="00143A55">
        <w:rPr>
          <w:rFonts w:asciiTheme="minorHAnsi" w:hAnsiTheme="minorHAnsi"/>
          <w:b/>
          <w:sz w:val="96"/>
          <w:szCs w:val="96"/>
        </w:rPr>
        <w:t>A Priory Academy</w:t>
      </w:r>
    </w:p>
    <w:p w:rsidR="00065E8F" w:rsidRDefault="00065E8F" w:rsidP="00143A55">
      <w:pPr>
        <w:spacing w:after="160" w:line="259" w:lineRule="auto"/>
        <w:jc w:val="center"/>
        <w:rPr>
          <w:rFonts w:asciiTheme="minorHAnsi" w:hAnsiTheme="minorHAnsi"/>
          <w:b/>
          <w:sz w:val="96"/>
          <w:szCs w:val="96"/>
        </w:rPr>
      </w:pPr>
    </w:p>
    <w:p w:rsidR="00065E8F" w:rsidRPr="00065E8F" w:rsidRDefault="00065E8F" w:rsidP="00143A55">
      <w:pPr>
        <w:spacing w:after="160" w:line="259" w:lineRule="auto"/>
        <w:jc w:val="center"/>
        <w:rPr>
          <w:rFonts w:asciiTheme="minorHAnsi" w:hAnsiTheme="minorHAnsi"/>
          <w:b/>
          <w:sz w:val="18"/>
          <w:szCs w:val="18"/>
        </w:rPr>
      </w:pPr>
    </w:p>
    <w:p w:rsidR="00143A55" w:rsidRPr="00143A55" w:rsidRDefault="00143A55" w:rsidP="00143A55">
      <w:pPr>
        <w:spacing w:after="160" w:line="259" w:lineRule="auto"/>
        <w:jc w:val="center"/>
        <w:rPr>
          <w:rFonts w:asciiTheme="minorHAnsi" w:hAnsiTheme="minorHAnsi"/>
          <w:b/>
          <w:sz w:val="96"/>
          <w:szCs w:val="96"/>
        </w:rPr>
      </w:pPr>
      <w:r>
        <w:rPr>
          <w:rFonts w:asciiTheme="minorHAnsi" w:hAnsiTheme="minorHAnsi"/>
          <w:b/>
          <w:sz w:val="96"/>
          <w:szCs w:val="96"/>
        </w:rPr>
        <w:t>Sport Aptitude Test</w:t>
      </w:r>
      <w:r w:rsidR="00065E8F">
        <w:rPr>
          <w:rFonts w:asciiTheme="minorHAnsi" w:hAnsiTheme="minorHAnsi"/>
          <w:b/>
          <w:sz w:val="96"/>
          <w:szCs w:val="96"/>
        </w:rPr>
        <w:t xml:space="preserve"> Guidance</w:t>
      </w:r>
    </w:p>
    <w:p w:rsidR="00143A55" w:rsidRDefault="00143A55">
      <w:pPr>
        <w:spacing w:after="160" w:line="259" w:lineRule="auto"/>
        <w:rPr>
          <w:rFonts w:asciiTheme="minorHAnsi" w:hAnsiTheme="minorHAnsi"/>
          <w:szCs w:val="24"/>
        </w:rPr>
      </w:pPr>
    </w:p>
    <w:p w:rsidR="00143A55" w:rsidRDefault="00143A55">
      <w:pPr>
        <w:spacing w:after="160" w:line="259" w:lineRule="auto"/>
        <w:rPr>
          <w:rFonts w:asciiTheme="minorHAnsi" w:hAnsiTheme="minorHAnsi"/>
          <w:szCs w:val="24"/>
        </w:rPr>
      </w:pPr>
    </w:p>
    <w:p w:rsidR="00065E8F" w:rsidRDefault="00065E8F" w:rsidP="001155DB">
      <w:pPr>
        <w:pStyle w:val="Heading1"/>
        <w:jc w:val="both"/>
        <w:rPr>
          <w:rFonts w:asciiTheme="minorHAnsi" w:hAnsiTheme="minorHAnsi"/>
          <w:szCs w:val="24"/>
        </w:rPr>
      </w:pPr>
    </w:p>
    <w:p w:rsidR="0083017B" w:rsidRDefault="0083017B" w:rsidP="001155DB">
      <w:pPr>
        <w:pStyle w:val="Heading1"/>
        <w:jc w:val="both"/>
        <w:rPr>
          <w:rFonts w:asciiTheme="minorHAnsi" w:hAnsiTheme="minorHAnsi"/>
          <w:szCs w:val="24"/>
        </w:rPr>
      </w:pPr>
    </w:p>
    <w:p w:rsidR="009B4CB5" w:rsidRPr="00872D44" w:rsidRDefault="009B4CB5" w:rsidP="009B4CB5">
      <w:pPr>
        <w:jc w:val="both"/>
        <w:rPr>
          <w:rFonts w:ascii="Calibri" w:hAnsi="Calibri" w:cs="Calibri"/>
          <w:b/>
          <w:sz w:val="28"/>
          <w:szCs w:val="28"/>
        </w:rPr>
      </w:pPr>
      <w:r w:rsidRPr="00872D44">
        <w:rPr>
          <w:rFonts w:ascii="Calibri" w:hAnsi="Calibri" w:cs="Calibri"/>
          <w:b/>
          <w:sz w:val="28"/>
          <w:szCs w:val="28"/>
        </w:rPr>
        <w:t>Aptitude Assessment: Questions and Answers</w:t>
      </w:r>
    </w:p>
    <w:p w:rsidR="009B4CB5" w:rsidRPr="00C230E9" w:rsidRDefault="009B4CB5" w:rsidP="009B4CB5">
      <w:pPr>
        <w:jc w:val="both"/>
        <w:rPr>
          <w:rFonts w:ascii="Calibri" w:hAnsi="Calibri" w:cs="Calibri"/>
          <w:b/>
          <w:i/>
          <w:sz w:val="20"/>
        </w:rPr>
      </w:pPr>
    </w:p>
    <w:p w:rsidR="009B4CB5" w:rsidRPr="00872D44" w:rsidRDefault="009B4CB5" w:rsidP="009B4CB5">
      <w:pPr>
        <w:jc w:val="both"/>
        <w:rPr>
          <w:rFonts w:ascii="Calibri" w:hAnsi="Calibri" w:cs="Calibri"/>
          <w:b/>
          <w:i/>
          <w:sz w:val="22"/>
          <w:szCs w:val="22"/>
        </w:rPr>
      </w:pPr>
      <w:r w:rsidRPr="00872D44">
        <w:rPr>
          <w:rFonts w:ascii="Calibri" w:hAnsi="Calibri" w:cs="Calibri"/>
          <w:b/>
          <w:i/>
          <w:sz w:val="22"/>
          <w:szCs w:val="22"/>
        </w:rPr>
        <w:t>Q</w:t>
      </w:r>
      <w:r w:rsidRPr="00872D44">
        <w:rPr>
          <w:rFonts w:ascii="Calibri" w:hAnsi="Calibri" w:cs="Calibri"/>
          <w:b/>
          <w:i/>
          <w:sz w:val="22"/>
          <w:szCs w:val="22"/>
        </w:rPr>
        <w:tab/>
        <w:t>What do I do if I wish my child to take the Aptitude Assessment?</w:t>
      </w:r>
    </w:p>
    <w:p w:rsidR="009B4CB5" w:rsidRPr="00872D44" w:rsidRDefault="009B4CB5" w:rsidP="009B4CB5">
      <w:pPr>
        <w:pStyle w:val="Heading1"/>
        <w:ind w:left="709" w:hanging="720"/>
        <w:jc w:val="both"/>
        <w:rPr>
          <w:rFonts w:ascii="Calibri" w:hAnsi="Calibri" w:cs="Calibri"/>
          <w:b w:val="0"/>
          <w:i w:val="0"/>
          <w:sz w:val="22"/>
          <w:szCs w:val="22"/>
        </w:rPr>
      </w:pPr>
      <w:r w:rsidRPr="00872D44">
        <w:rPr>
          <w:rFonts w:ascii="Calibri" w:hAnsi="Calibri" w:cs="Calibri"/>
          <w:b w:val="0"/>
          <w:i w:val="0"/>
          <w:sz w:val="22"/>
          <w:szCs w:val="22"/>
        </w:rPr>
        <w:t>A</w:t>
      </w:r>
      <w:r w:rsidRPr="00872D44">
        <w:rPr>
          <w:rFonts w:ascii="Calibri" w:hAnsi="Calibri" w:cs="Calibri"/>
          <w:b w:val="0"/>
          <w:i w:val="0"/>
          <w:sz w:val="22"/>
          <w:szCs w:val="22"/>
        </w:rPr>
        <w:tab/>
        <w:t>You must complete the Aptitude Assessment Form attached to this letter or available from the Academy reception, stating which day you intend to come</w:t>
      </w:r>
      <w:r>
        <w:rPr>
          <w:rFonts w:ascii="Calibri" w:hAnsi="Calibri" w:cs="Calibri"/>
          <w:b w:val="0"/>
          <w:i w:val="0"/>
          <w:sz w:val="22"/>
          <w:szCs w:val="22"/>
        </w:rPr>
        <w:t>,</w:t>
      </w:r>
      <w:r w:rsidRPr="00872D44">
        <w:rPr>
          <w:rFonts w:ascii="Calibri" w:hAnsi="Calibri" w:cs="Calibri"/>
          <w:b w:val="0"/>
          <w:i w:val="0"/>
          <w:sz w:val="22"/>
          <w:szCs w:val="22"/>
        </w:rPr>
        <w:t xml:space="preserve"> and include your child’s name, address, home telephone number and current primary school.</w:t>
      </w:r>
    </w:p>
    <w:p w:rsidR="009B4CB5" w:rsidRPr="00872D44" w:rsidRDefault="009B4CB5" w:rsidP="009B4CB5">
      <w:pPr>
        <w:ind w:left="709"/>
        <w:jc w:val="both"/>
        <w:rPr>
          <w:rFonts w:ascii="Calibri" w:hAnsi="Calibri" w:cs="Calibri"/>
          <w:sz w:val="22"/>
          <w:szCs w:val="22"/>
        </w:rPr>
      </w:pPr>
    </w:p>
    <w:p w:rsidR="009B4CB5" w:rsidRPr="00872D44" w:rsidRDefault="009B4CB5" w:rsidP="009B4CB5">
      <w:pPr>
        <w:pStyle w:val="Heading1"/>
        <w:jc w:val="both"/>
        <w:rPr>
          <w:rFonts w:ascii="Calibri" w:hAnsi="Calibri" w:cs="Calibri"/>
          <w:sz w:val="22"/>
          <w:szCs w:val="22"/>
        </w:rPr>
      </w:pPr>
      <w:r w:rsidRPr="00872D44">
        <w:rPr>
          <w:rFonts w:ascii="Calibri" w:hAnsi="Calibri" w:cs="Calibri"/>
          <w:sz w:val="22"/>
          <w:szCs w:val="22"/>
        </w:rPr>
        <w:t>Q</w:t>
      </w:r>
      <w:r w:rsidRPr="00872D44">
        <w:rPr>
          <w:rFonts w:ascii="Calibri" w:hAnsi="Calibri" w:cs="Calibri"/>
          <w:sz w:val="22"/>
          <w:szCs w:val="22"/>
        </w:rPr>
        <w:tab/>
        <w:t>Does my child have to take the Aptitude Assessment?</w:t>
      </w:r>
    </w:p>
    <w:p w:rsidR="009B4CB5" w:rsidRPr="00872D44" w:rsidRDefault="009B4CB5" w:rsidP="009B4CB5">
      <w:pPr>
        <w:ind w:left="709" w:hanging="720"/>
        <w:jc w:val="both"/>
        <w:rPr>
          <w:rFonts w:ascii="Calibri" w:hAnsi="Calibri" w:cs="Calibri"/>
          <w:sz w:val="22"/>
          <w:szCs w:val="22"/>
        </w:rPr>
      </w:pPr>
      <w:r w:rsidRPr="00872D44">
        <w:rPr>
          <w:rFonts w:ascii="Calibri" w:hAnsi="Calibri" w:cs="Calibri"/>
          <w:sz w:val="22"/>
          <w:szCs w:val="22"/>
        </w:rPr>
        <w:t>A</w:t>
      </w:r>
      <w:r w:rsidRPr="00872D44">
        <w:rPr>
          <w:rFonts w:ascii="Calibri" w:hAnsi="Calibri" w:cs="Calibri"/>
          <w:sz w:val="22"/>
          <w:szCs w:val="22"/>
        </w:rPr>
        <w:tab/>
        <w:t xml:space="preserve">No.  You can apply in the normal way for an allocated place by completing the </w:t>
      </w:r>
      <w:r>
        <w:rPr>
          <w:rFonts w:ascii="Calibri" w:hAnsi="Calibri" w:cs="Calibri"/>
          <w:sz w:val="22"/>
          <w:szCs w:val="22"/>
        </w:rPr>
        <w:t xml:space="preserve">Local Authority’s </w:t>
      </w:r>
      <w:r w:rsidRPr="00872D44">
        <w:rPr>
          <w:rFonts w:ascii="Calibri" w:hAnsi="Calibri" w:cs="Calibri"/>
          <w:sz w:val="22"/>
          <w:szCs w:val="22"/>
        </w:rPr>
        <w:t xml:space="preserve">Common Application Form, but in that case your application will be considered </w:t>
      </w:r>
      <w:r w:rsidRPr="00872D44">
        <w:rPr>
          <w:rFonts w:ascii="Calibri" w:hAnsi="Calibri" w:cs="Calibri"/>
          <w:b/>
          <w:bCs/>
          <w:sz w:val="22"/>
          <w:szCs w:val="22"/>
          <w:u w:val="single"/>
        </w:rPr>
        <w:t>only</w:t>
      </w:r>
      <w:r w:rsidRPr="00872D44">
        <w:rPr>
          <w:rFonts w:ascii="Calibri" w:hAnsi="Calibri" w:cs="Calibri"/>
          <w:sz w:val="22"/>
          <w:szCs w:val="22"/>
        </w:rPr>
        <w:t xml:space="preserve"> for the allocated places.</w:t>
      </w:r>
    </w:p>
    <w:p w:rsidR="009B4CB5" w:rsidRPr="00872D44" w:rsidRDefault="009B4CB5" w:rsidP="009B4CB5">
      <w:pPr>
        <w:ind w:left="709" w:hanging="720"/>
        <w:jc w:val="both"/>
        <w:rPr>
          <w:rFonts w:ascii="Calibri" w:hAnsi="Calibri" w:cs="Calibri"/>
          <w:sz w:val="22"/>
          <w:szCs w:val="22"/>
        </w:rPr>
      </w:pPr>
    </w:p>
    <w:p w:rsidR="009B4CB5" w:rsidRPr="00872D44" w:rsidRDefault="009B4CB5" w:rsidP="009B4CB5">
      <w:pPr>
        <w:pStyle w:val="BodyTextIndent"/>
        <w:ind w:left="709" w:hanging="709"/>
        <w:jc w:val="both"/>
        <w:rPr>
          <w:rFonts w:ascii="Calibri" w:hAnsi="Calibri" w:cs="Calibri"/>
          <w:b w:val="0"/>
          <w:i w:val="0"/>
          <w:sz w:val="22"/>
          <w:szCs w:val="22"/>
        </w:rPr>
      </w:pPr>
      <w:r w:rsidRPr="00872D44">
        <w:rPr>
          <w:rFonts w:ascii="Calibri" w:hAnsi="Calibri" w:cs="Calibri"/>
          <w:sz w:val="22"/>
          <w:szCs w:val="22"/>
        </w:rPr>
        <w:t>Q</w:t>
      </w:r>
      <w:r w:rsidRPr="00872D44">
        <w:rPr>
          <w:rFonts w:ascii="Calibri" w:hAnsi="Calibri" w:cs="Calibri"/>
          <w:sz w:val="22"/>
          <w:szCs w:val="22"/>
        </w:rPr>
        <w:tab/>
        <w:t>Will the fact that my child does not take the Aptitude Assessment have any bearing on the allocated places?</w:t>
      </w:r>
    </w:p>
    <w:p w:rsidR="009B4CB5" w:rsidRPr="00872D44" w:rsidRDefault="009B4CB5" w:rsidP="009B4CB5">
      <w:pPr>
        <w:ind w:left="709" w:hanging="720"/>
        <w:jc w:val="both"/>
        <w:rPr>
          <w:rFonts w:ascii="Calibri" w:hAnsi="Calibri" w:cs="Calibri"/>
          <w:sz w:val="22"/>
          <w:szCs w:val="22"/>
        </w:rPr>
      </w:pPr>
      <w:r w:rsidRPr="00872D44">
        <w:rPr>
          <w:rFonts w:ascii="Calibri" w:hAnsi="Calibri" w:cs="Calibri"/>
          <w:sz w:val="22"/>
          <w:szCs w:val="22"/>
        </w:rPr>
        <w:t>A</w:t>
      </w:r>
      <w:r w:rsidRPr="00872D44">
        <w:rPr>
          <w:rFonts w:ascii="Calibri" w:hAnsi="Calibri" w:cs="Calibri"/>
          <w:sz w:val="22"/>
          <w:szCs w:val="22"/>
        </w:rPr>
        <w:tab/>
        <w:t xml:space="preserve">No.  Allocated places are given using the </w:t>
      </w:r>
      <w:r>
        <w:rPr>
          <w:rFonts w:ascii="Calibri" w:hAnsi="Calibri" w:cs="Calibri"/>
          <w:sz w:val="22"/>
          <w:szCs w:val="22"/>
        </w:rPr>
        <w:t xml:space="preserve">Academy’s </w:t>
      </w:r>
      <w:r w:rsidRPr="00872D44">
        <w:rPr>
          <w:rFonts w:ascii="Calibri" w:hAnsi="Calibri" w:cs="Calibri"/>
          <w:sz w:val="22"/>
          <w:szCs w:val="22"/>
        </w:rPr>
        <w:t xml:space="preserve">published Admissions </w:t>
      </w:r>
      <w:r>
        <w:rPr>
          <w:rFonts w:ascii="Calibri" w:hAnsi="Calibri" w:cs="Calibri"/>
          <w:sz w:val="22"/>
          <w:szCs w:val="22"/>
        </w:rPr>
        <w:t>Arrangements</w:t>
      </w:r>
      <w:r w:rsidRPr="00872D44">
        <w:rPr>
          <w:rFonts w:ascii="Calibri" w:hAnsi="Calibri" w:cs="Calibri"/>
          <w:sz w:val="22"/>
          <w:szCs w:val="22"/>
        </w:rPr>
        <w:t>.</w:t>
      </w:r>
    </w:p>
    <w:p w:rsidR="009B4CB5" w:rsidRPr="00872D44" w:rsidRDefault="009B4CB5" w:rsidP="009B4CB5">
      <w:pPr>
        <w:ind w:left="709" w:hanging="720"/>
        <w:jc w:val="both"/>
        <w:rPr>
          <w:rFonts w:ascii="Calibri" w:hAnsi="Calibri" w:cs="Calibri"/>
          <w:sz w:val="22"/>
          <w:szCs w:val="22"/>
        </w:rPr>
      </w:pPr>
    </w:p>
    <w:p w:rsidR="009B4CB5" w:rsidRPr="00872D44" w:rsidRDefault="009B4CB5" w:rsidP="009B4CB5">
      <w:pPr>
        <w:pStyle w:val="BodyTextIndent"/>
        <w:ind w:left="709" w:hanging="709"/>
        <w:jc w:val="both"/>
        <w:rPr>
          <w:rFonts w:ascii="Calibri" w:hAnsi="Calibri" w:cs="Calibri"/>
          <w:b w:val="0"/>
          <w:i w:val="0"/>
          <w:sz w:val="22"/>
          <w:szCs w:val="22"/>
        </w:rPr>
      </w:pPr>
      <w:r w:rsidRPr="00872D44">
        <w:rPr>
          <w:rFonts w:ascii="Calibri" w:hAnsi="Calibri" w:cs="Calibri"/>
          <w:sz w:val="22"/>
          <w:szCs w:val="22"/>
        </w:rPr>
        <w:t>Q</w:t>
      </w:r>
      <w:r w:rsidRPr="00872D44">
        <w:rPr>
          <w:rFonts w:ascii="Calibri" w:hAnsi="Calibri" w:cs="Calibri"/>
          <w:sz w:val="22"/>
          <w:szCs w:val="22"/>
        </w:rPr>
        <w:tab/>
        <w:t>If I apply for an allocated place and am not successful, can my child then take the Aptitude Assessment?</w:t>
      </w:r>
    </w:p>
    <w:p w:rsidR="009B4CB5" w:rsidRPr="00872D44" w:rsidRDefault="009B4CB5" w:rsidP="009B4CB5">
      <w:pPr>
        <w:pStyle w:val="BodyTextIndent3"/>
        <w:ind w:left="709" w:hanging="709"/>
        <w:jc w:val="both"/>
        <w:rPr>
          <w:rFonts w:ascii="Calibri" w:hAnsi="Calibri" w:cs="Calibri"/>
          <w:sz w:val="22"/>
          <w:szCs w:val="22"/>
        </w:rPr>
      </w:pPr>
      <w:r w:rsidRPr="00872D44">
        <w:rPr>
          <w:rFonts w:ascii="Calibri" w:hAnsi="Calibri" w:cs="Calibri"/>
          <w:sz w:val="22"/>
          <w:szCs w:val="22"/>
        </w:rPr>
        <w:t>A</w:t>
      </w:r>
      <w:r w:rsidRPr="00872D44">
        <w:rPr>
          <w:rFonts w:ascii="Calibri" w:hAnsi="Calibri" w:cs="Calibri"/>
          <w:sz w:val="22"/>
          <w:szCs w:val="22"/>
        </w:rPr>
        <w:tab/>
        <w:t>No.  If you wish to apply for a place based on aptitude</w:t>
      </w:r>
      <w:r>
        <w:rPr>
          <w:rFonts w:ascii="Calibri" w:hAnsi="Calibri" w:cs="Calibri"/>
          <w:sz w:val="22"/>
          <w:szCs w:val="22"/>
        </w:rPr>
        <w:t>,</w:t>
      </w:r>
      <w:r w:rsidRPr="00872D44">
        <w:rPr>
          <w:rFonts w:ascii="Calibri" w:hAnsi="Calibri" w:cs="Calibri"/>
          <w:sz w:val="22"/>
          <w:szCs w:val="22"/>
        </w:rPr>
        <w:t xml:space="preserve"> you must take one of the assessment opportunities at one of the stated times</w:t>
      </w:r>
      <w:r>
        <w:rPr>
          <w:rFonts w:ascii="Calibri" w:hAnsi="Calibri" w:cs="Calibri"/>
          <w:sz w:val="22"/>
          <w:szCs w:val="22"/>
        </w:rPr>
        <w:t>, or mutually agreed times, prior to 31</w:t>
      </w:r>
      <w:r w:rsidRPr="00872D44">
        <w:rPr>
          <w:rFonts w:ascii="Calibri" w:hAnsi="Calibri" w:cs="Calibri"/>
          <w:sz w:val="22"/>
          <w:szCs w:val="22"/>
          <w:vertAlign w:val="superscript"/>
        </w:rPr>
        <w:t>st</w:t>
      </w:r>
      <w:r>
        <w:rPr>
          <w:rFonts w:ascii="Calibri" w:hAnsi="Calibri" w:cs="Calibri"/>
          <w:sz w:val="22"/>
          <w:szCs w:val="22"/>
        </w:rPr>
        <w:t xml:space="preserve"> October.</w:t>
      </w:r>
    </w:p>
    <w:p w:rsidR="009B4CB5" w:rsidRPr="00872D44" w:rsidRDefault="009B4CB5" w:rsidP="009B4CB5">
      <w:pPr>
        <w:pStyle w:val="BodyTextIndent3"/>
        <w:ind w:left="709"/>
        <w:jc w:val="both"/>
        <w:rPr>
          <w:rFonts w:ascii="Calibri" w:hAnsi="Calibri" w:cs="Calibri"/>
          <w:sz w:val="22"/>
          <w:szCs w:val="22"/>
        </w:rPr>
      </w:pPr>
    </w:p>
    <w:p w:rsidR="009B4CB5" w:rsidRPr="00872D44" w:rsidRDefault="009B4CB5" w:rsidP="009B4CB5">
      <w:pPr>
        <w:ind w:left="709" w:hanging="720"/>
        <w:jc w:val="both"/>
        <w:rPr>
          <w:rFonts w:ascii="Calibri" w:hAnsi="Calibri" w:cs="Calibri"/>
          <w:b/>
          <w:i/>
          <w:sz w:val="22"/>
          <w:szCs w:val="22"/>
        </w:rPr>
      </w:pPr>
      <w:r w:rsidRPr="00872D44">
        <w:rPr>
          <w:rFonts w:ascii="Calibri" w:hAnsi="Calibri" w:cs="Calibri"/>
          <w:b/>
          <w:i/>
          <w:sz w:val="22"/>
          <w:szCs w:val="22"/>
        </w:rPr>
        <w:t>Q</w:t>
      </w:r>
      <w:r w:rsidRPr="00872D44">
        <w:rPr>
          <w:rFonts w:ascii="Calibri" w:hAnsi="Calibri" w:cs="Calibri"/>
          <w:b/>
          <w:i/>
          <w:sz w:val="22"/>
          <w:szCs w:val="22"/>
        </w:rPr>
        <w:tab/>
        <w:t>Will the result of the Aptitude Assessment be made available to parents?</w:t>
      </w:r>
    </w:p>
    <w:p w:rsidR="009B4CB5" w:rsidRPr="00872D44" w:rsidRDefault="009B4CB5" w:rsidP="009B4CB5">
      <w:pPr>
        <w:ind w:left="709" w:hanging="720"/>
        <w:jc w:val="both"/>
        <w:rPr>
          <w:rFonts w:ascii="Calibri" w:hAnsi="Calibri" w:cs="Calibri"/>
          <w:sz w:val="22"/>
          <w:szCs w:val="22"/>
        </w:rPr>
      </w:pPr>
      <w:r w:rsidRPr="00872D44">
        <w:rPr>
          <w:rFonts w:ascii="Calibri" w:hAnsi="Calibri" w:cs="Calibri"/>
          <w:sz w:val="22"/>
          <w:szCs w:val="22"/>
        </w:rPr>
        <w:t>A</w:t>
      </w:r>
      <w:r w:rsidRPr="00872D44">
        <w:rPr>
          <w:rFonts w:ascii="Calibri" w:hAnsi="Calibri" w:cs="Calibri"/>
          <w:sz w:val="22"/>
          <w:szCs w:val="22"/>
        </w:rPr>
        <w:tab/>
        <w:t xml:space="preserve">Parents will be </w:t>
      </w:r>
      <w:r>
        <w:rPr>
          <w:rFonts w:ascii="Calibri" w:hAnsi="Calibri" w:cs="Calibri"/>
          <w:sz w:val="22"/>
          <w:szCs w:val="22"/>
        </w:rPr>
        <w:t>notified by post</w:t>
      </w:r>
      <w:r w:rsidRPr="00872D44">
        <w:rPr>
          <w:rFonts w:ascii="Calibri" w:hAnsi="Calibri" w:cs="Calibri"/>
          <w:sz w:val="22"/>
          <w:szCs w:val="22"/>
        </w:rPr>
        <w:t xml:space="preserve">, prior to application, whether their child has met the minimum standard for consideration for an aptitude place.  The letter will be sent </w:t>
      </w:r>
      <w:r>
        <w:rPr>
          <w:rFonts w:ascii="Calibri" w:hAnsi="Calibri" w:cs="Calibri"/>
          <w:sz w:val="22"/>
          <w:szCs w:val="22"/>
        </w:rPr>
        <w:t xml:space="preserve">by the Academy in October </w:t>
      </w:r>
      <w:r w:rsidRPr="00872D44">
        <w:rPr>
          <w:rFonts w:ascii="Calibri" w:hAnsi="Calibri" w:cs="Calibri"/>
          <w:sz w:val="22"/>
          <w:szCs w:val="22"/>
        </w:rPr>
        <w:t xml:space="preserve">after the final date for the </w:t>
      </w:r>
      <w:r>
        <w:rPr>
          <w:rFonts w:ascii="Calibri" w:hAnsi="Calibri" w:cs="Calibri"/>
          <w:sz w:val="22"/>
          <w:szCs w:val="22"/>
        </w:rPr>
        <w:t>aptitude assessment</w:t>
      </w:r>
      <w:r w:rsidRPr="00872D44">
        <w:rPr>
          <w:rFonts w:ascii="Calibri" w:hAnsi="Calibri" w:cs="Calibri"/>
          <w:sz w:val="22"/>
          <w:szCs w:val="22"/>
        </w:rPr>
        <w:t>.  However, this is not an indication of whether your child has a place or not.</w:t>
      </w:r>
    </w:p>
    <w:p w:rsidR="009B4CB5" w:rsidRPr="00872D44" w:rsidRDefault="009B4CB5" w:rsidP="009B4CB5">
      <w:pPr>
        <w:ind w:left="709" w:hanging="720"/>
        <w:jc w:val="both"/>
        <w:rPr>
          <w:rFonts w:ascii="Calibri" w:hAnsi="Calibri" w:cs="Calibri"/>
          <w:i/>
          <w:sz w:val="22"/>
          <w:szCs w:val="22"/>
        </w:rPr>
      </w:pPr>
    </w:p>
    <w:p w:rsidR="009B4CB5" w:rsidRPr="00872D44" w:rsidRDefault="009B4CB5" w:rsidP="009B4CB5">
      <w:pPr>
        <w:pStyle w:val="BodyTextIndent"/>
        <w:ind w:left="709" w:hanging="709"/>
        <w:jc w:val="both"/>
        <w:rPr>
          <w:rFonts w:ascii="Calibri" w:hAnsi="Calibri" w:cs="Calibri"/>
          <w:b w:val="0"/>
          <w:i w:val="0"/>
          <w:sz w:val="22"/>
          <w:szCs w:val="22"/>
        </w:rPr>
      </w:pPr>
      <w:r w:rsidRPr="00872D44">
        <w:rPr>
          <w:rFonts w:ascii="Calibri" w:hAnsi="Calibri" w:cs="Calibri"/>
          <w:sz w:val="22"/>
          <w:szCs w:val="22"/>
        </w:rPr>
        <w:t>Q</w:t>
      </w:r>
      <w:r w:rsidRPr="00872D44">
        <w:rPr>
          <w:rFonts w:ascii="Calibri" w:hAnsi="Calibri" w:cs="Calibri"/>
          <w:sz w:val="22"/>
          <w:szCs w:val="22"/>
        </w:rPr>
        <w:tab/>
        <w:t>If I apply for a place based on aptitude, do I still have to fill in the Common Application Form</w:t>
      </w:r>
      <w:r>
        <w:rPr>
          <w:rFonts w:ascii="Calibri" w:hAnsi="Calibri" w:cs="Calibri"/>
          <w:sz w:val="22"/>
          <w:szCs w:val="22"/>
        </w:rPr>
        <w:t>?</w:t>
      </w:r>
    </w:p>
    <w:p w:rsidR="009B4CB5" w:rsidRPr="00872D44" w:rsidRDefault="009B4CB5" w:rsidP="009B4CB5">
      <w:pPr>
        <w:pStyle w:val="BodyTextIndent"/>
        <w:ind w:left="709" w:hanging="709"/>
        <w:jc w:val="both"/>
        <w:rPr>
          <w:rFonts w:ascii="Calibri" w:hAnsi="Calibri" w:cs="Calibri"/>
          <w:bCs/>
          <w:iCs/>
          <w:sz w:val="22"/>
          <w:szCs w:val="22"/>
        </w:rPr>
      </w:pPr>
      <w:r w:rsidRPr="00872D44">
        <w:rPr>
          <w:rFonts w:ascii="Calibri" w:hAnsi="Calibri" w:cs="Calibri"/>
          <w:bCs/>
          <w:iCs/>
          <w:sz w:val="22"/>
          <w:szCs w:val="22"/>
        </w:rPr>
        <w:t>A</w:t>
      </w:r>
      <w:r w:rsidRPr="00872D44">
        <w:rPr>
          <w:rFonts w:ascii="Calibri" w:hAnsi="Calibri" w:cs="Calibri"/>
          <w:bCs/>
          <w:iCs/>
          <w:sz w:val="22"/>
          <w:szCs w:val="22"/>
        </w:rPr>
        <w:tab/>
        <w:t xml:space="preserve">Yes.  You must complete the </w:t>
      </w:r>
      <w:r>
        <w:rPr>
          <w:rFonts w:ascii="Calibri" w:hAnsi="Calibri" w:cs="Calibri"/>
          <w:bCs/>
          <w:iCs/>
          <w:sz w:val="22"/>
          <w:szCs w:val="22"/>
        </w:rPr>
        <w:t xml:space="preserve">LA’s </w:t>
      </w:r>
      <w:r w:rsidRPr="00872D44">
        <w:rPr>
          <w:rFonts w:ascii="Calibri" w:hAnsi="Calibri" w:cs="Calibri"/>
          <w:bCs/>
          <w:iCs/>
          <w:sz w:val="22"/>
          <w:szCs w:val="22"/>
        </w:rPr>
        <w:t xml:space="preserve">Common Application Form. Simply taking the Aptitude Assessment is </w:t>
      </w:r>
      <w:r w:rsidRPr="00872D44">
        <w:rPr>
          <w:rFonts w:ascii="Calibri" w:hAnsi="Calibri" w:cs="Calibri"/>
          <w:iCs/>
          <w:sz w:val="22"/>
          <w:szCs w:val="22"/>
          <w:u w:val="single"/>
        </w:rPr>
        <w:t>not</w:t>
      </w:r>
      <w:r w:rsidRPr="00872D44">
        <w:rPr>
          <w:rFonts w:ascii="Calibri" w:hAnsi="Calibri" w:cs="Calibri"/>
          <w:bCs/>
          <w:iCs/>
          <w:sz w:val="22"/>
          <w:szCs w:val="22"/>
        </w:rPr>
        <w:t xml:space="preserve"> in itself an application.</w:t>
      </w:r>
    </w:p>
    <w:p w:rsidR="009B4CB5" w:rsidRPr="00872D44" w:rsidRDefault="009B4CB5" w:rsidP="009B4CB5">
      <w:pPr>
        <w:ind w:left="709" w:hanging="720"/>
        <w:jc w:val="both"/>
        <w:rPr>
          <w:rFonts w:ascii="Calibri" w:hAnsi="Calibri" w:cs="Calibri"/>
          <w:b/>
          <w:i/>
          <w:sz w:val="22"/>
          <w:szCs w:val="22"/>
        </w:rPr>
      </w:pPr>
    </w:p>
    <w:p w:rsidR="009B4CB5" w:rsidRPr="00872D44" w:rsidRDefault="009B4CB5" w:rsidP="009B4CB5">
      <w:pPr>
        <w:ind w:left="709" w:hanging="720"/>
        <w:jc w:val="both"/>
        <w:rPr>
          <w:rFonts w:ascii="Calibri" w:hAnsi="Calibri" w:cs="Calibri"/>
          <w:b/>
          <w:i/>
          <w:sz w:val="22"/>
          <w:szCs w:val="22"/>
        </w:rPr>
      </w:pPr>
      <w:r w:rsidRPr="00872D44">
        <w:rPr>
          <w:rFonts w:ascii="Calibri" w:hAnsi="Calibri" w:cs="Calibri"/>
          <w:b/>
          <w:i/>
          <w:sz w:val="22"/>
          <w:szCs w:val="22"/>
        </w:rPr>
        <w:t>Q</w:t>
      </w:r>
      <w:r w:rsidRPr="00872D44">
        <w:rPr>
          <w:rFonts w:ascii="Calibri" w:hAnsi="Calibri" w:cs="Calibri"/>
          <w:b/>
          <w:i/>
          <w:sz w:val="22"/>
          <w:szCs w:val="22"/>
        </w:rPr>
        <w:tab/>
        <w:t>When will I know whether my application has been successful?</w:t>
      </w:r>
    </w:p>
    <w:p w:rsidR="009B4CB5" w:rsidRPr="00872D44" w:rsidRDefault="009B4CB5" w:rsidP="009B4CB5">
      <w:pPr>
        <w:ind w:left="709" w:hanging="720"/>
        <w:jc w:val="both"/>
        <w:rPr>
          <w:rFonts w:ascii="Calibri" w:hAnsi="Calibri" w:cs="Calibri"/>
          <w:sz w:val="22"/>
          <w:szCs w:val="22"/>
        </w:rPr>
      </w:pPr>
      <w:r w:rsidRPr="00872D44">
        <w:rPr>
          <w:rFonts w:ascii="Calibri" w:hAnsi="Calibri" w:cs="Calibri"/>
          <w:sz w:val="22"/>
          <w:szCs w:val="22"/>
        </w:rPr>
        <w:t>A</w:t>
      </w:r>
      <w:r w:rsidRPr="00872D44">
        <w:rPr>
          <w:rFonts w:ascii="Calibri" w:hAnsi="Calibri" w:cs="Calibri"/>
          <w:sz w:val="22"/>
          <w:szCs w:val="22"/>
        </w:rPr>
        <w:tab/>
        <w:t>Letters to parents offering school places in Year 7 will com</w:t>
      </w:r>
      <w:r>
        <w:rPr>
          <w:rFonts w:ascii="Calibri" w:hAnsi="Calibri" w:cs="Calibri"/>
          <w:sz w:val="22"/>
          <w:szCs w:val="22"/>
        </w:rPr>
        <w:t>e from the Local Authority on 1</w:t>
      </w:r>
      <w:r w:rsidRPr="00872D44">
        <w:rPr>
          <w:rFonts w:ascii="Calibri" w:hAnsi="Calibri" w:cs="Calibri"/>
          <w:sz w:val="22"/>
          <w:szCs w:val="22"/>
          <w:vertAlign w:val="superscript"/>
        </w:rPr>
        <w:t>st</w:t>
      </w:r>
      <w:r>
        <w:rPr>
          <w:rFonts w:ascii="Calibri" w:hAnsi="Calibri" w:cs="Calibri"/>
          <w:sz w:val="22"/>
          <w:szCs w:val="22"/>
        </w:rPr>
        <w:t xml:space="preserve"> M</w:t>
      </w:r>
      <w:r w:rsidRPr="00872D44">
        <w:rPr>
          <w:rFonts w:ascii="Calibri" w:hAnsi="Calibri" w:cs="Calibri"/>
          <w:sz w:val="22"/>
          <w:szCs w:val="22"/>
        </w:rPr>
        <w:t xml:space="preserve">arch.  A letter from the Academy will follow. </w:t>
      </w:r>
    </w:p>
    <w:p w:rsidR="009B4CB5" w:rsidRPr="00872D44" w:rsidRDefault="009B4CB5" w:rsidP="009B4CB5">
      <w:pPr>
        <w:ind w:left="709" w:hanging="720"/>
        <w:jc w:val="both"/>
        <w:rPr>
          <w:rFonts w:ascii="Calibri" w:hAnsi="Calibri" w:cs="Calibri"/>
          <w:b/>
          <w:i/>
          <w:sz w:val="22"/>
          <w:szCs w:val="22"/>
        </w:rPr>
      </w:pPr>
    </w:p>
    <w:p w:rsidR="009B4CB5" w:rsidRPr="00872D44" w:rsidRDefault="009B4CB5" w:rsidP="009B4CB5">
      <w:pPr>
        <w:ind w:left="709" w:hanging="720"/>
        <w:jc w:val="both"/>
        <w:rPr>
          <w:rFonts w:ascii="Calibri" w:hAnsi="Calibri" w:cs="Calibri"/>
          <w:i/>
          <w:sz w:val="22"/>
          <w:szCs w:val="22"/>
        </w:rPr>
      </w:pPr>
      <w:r w:rsidRPr="00872D44">
        <w:rPr>
          <w:rFonts w:ascii="Calibri" w:hAnsi="Calibri" w:cs="Calibri"/>
          <w:b/>
          <w:i/>
          <w:sz w:val="22"/>
          <w:szCs w:val="22"/>
        </w:rPr>
        <w:t>Q</w:t>
      </w:r>
      <w:r w:rsidRPr="00872D44">
        <w:rPr>
          <w:rFonts w:ascii="Calibri" w:hAnsi="Calibri" w:cs="Calibri"/>
          <w:i/>
          <w:sz w:val="22"/>
          <w:szCs w:val="22"/>
        </w:rPr>
        <w:tab/>
      </w:r>
      <w:r w:rsidRPr="00872D44">
        <w:rPr>
          <w:rFonts w:ascii="Calibri" w:hAnsi="Calibri" w:cs="Calibri"/>
          <w:b/>
          <w:i/>
          <w:sz w:val="22"/>
          <w:szCs w:val="22"/>
        </w:rPr>
        <w:t>What happens if I am successful?</w:t>
      </w:r>
    </w:p>
    <w:p w:rsidR="009B4CB5" w:rsidRPr="00872D44" w:rsidRDefault="009B4CB5" w:rsidP="009B4CB5">
      <w:pPr>
        <w:ind w:left="709" w:hanging="720"/>
        <w:jc w:val="both"/>
        <w:rPr>
          <w:rFonts w:ascii="Calibri" w:hAnsi="Calibri" w:cs="Calibri"/>
          <w:i/>
          <w:sz w:val="22"/>
          <w:szCs w:val="22"/>
        </w:rPr>
      </w:pPr>
      <w:proofErr w:type="gramStart"/>
      <w:r w:rsidRPr="00872D44">
        <w:rPr>
          <w:rFonts w:ascii="Calibri" w:hAnsi="Calibri" w:cs="Calibri"/>
          <w:sz w:val="22"/>
          <w:szCs w:val="22"/>
        </w:rPr>
        <w:t>A</w:t>
      </w:r>
      <w:r w:rsidRPr="00872D44">
        <w:rPr>
          <w:rFonts w:ascii="Calibri" w:hAnsi="Calibri" w:cs="Calibri"/>
          <w:i/>
          <w:sz w:val="22"/>
          <w:szCs w:val="22"/>
        </w:rPr>
        <w:tab/>
      </w:r>
      <w:r w:rsidRPr="00872D44">
        <w:rPr>
          <w:rFonts w:ascii="Calibri" w:hAnsi="Calibri" w:cs="Calibri"/>
          <w:sz w:val="22"/>
          <w:szCs w:val="22"/>
        </w:rPr>
        <w:t>An</w:t>
      </w:r>
      <w:proofErr w:type="gramEnd"/>
      <w:r>
        <w:rPr>
          <w:rFonts w:ascii="Calibri" w:hAnsi="Calibri" w:cs="Calibri"/>
          <w:sz w:val="22"/>
          <w:szCs w:val="22"/>
        </w:rPr>
        <w:t xml:space="preserve"> offer letter will be sent on 1</w:t>
      </w:r>
      <w:r w:rsidRPr="00872D44">
        <w:rPr>
          <w:rFonts w:ascii="Calibri" w:hAnsi="Calibri" w:cs="Calibri"/>
          <w:sz w:val="22"/>
          <w:szCs w:val="22"/>
          <w:vertAlign w:val="superscript"/>
        </w:rPr>
        <w:t>st</w:t>
      </w:r>
      <w:r>
        <w:rPr>
          <w:rFonts w:ascii="Calibri" w:hAnsi="Calibri" w:cs="Calibri"/>
          <w:sz w:val="22"/>
          <w:szCs w:val="22"/>
        </w:rPr>
        <w:t xml:space="preserve"> </w:t>
      </w:r>
      <w:r w:rsidRPr="00872D44">
        <w:rPr>
          <w:rFonts w:ascii="Calibri" w:hAnsi="Calibri" w:cs="Calibri"/>
          <w:sz w:val="22"/>
          <w:szCs w:val="22"/>
        </w:rPr>
        <w:t xml:space="preserve">March.  The offer has to be accepted by the date </w:t>
      </w:r>
      <w:r>
        <w:rPr>
          <w:rFonts w:ascii="Calibri" w:hAnsi="Calibri" w:cs="Calibri"/>
          <w:sz w:val="22"/>
          <w:szCs w:val="22"/>
        </w:rPr>
        <w:t>indicated in the offer letter</w:t>
      </w:r>
      <w:r w:rsidRPr="00872D44">
        <w:rPr>
          <w:rFonts w:ascii="Calibri" w:hAnsi="Calibri" w:cs="Calibri"/>
          <w:sz w:val="22"/>
          <w:szCs w:val="22"/>
        </w:rPr>
        <w:t>.</w:t>
      </w:r>
    </w:p>
    <w:p w:rsidR="009B4CB5" w:rsidRPr="00872D44" w:rsidRDefault="009B4CB5" w:rsidP="009B4CB5">
      <w:pPr>
        <w:ind w:left="709" w:hanging="720"/>
        <w:jc w:val="both"/>
        <w:rPr>
          <w:rFonts w:ascii="Calibri" w:hAnsi="Calibri" w:cs="Calibri"/>
          <w:i/>
          <w:sz w:val="22"/>
          <w:szCs w:val="22"/>
        </w:rPr>
      </w:pPr>
    </w:p>
    <w:p w:rsidR="009B4CB5" w:rsidRPr="00872D44" w:rsidRDefault="009B4CB5" w:rsidP="009B4CB5">
      <w:pPr>
        <w:ind w:left="709" w:hanging="720"/>
        <w:jc w:val="both"/>
        <w:rPr>
          <w:rFonts w:ascii="Calibri" w:hAnsi="Calibri" w:cs="Calibri"/>
          <w:b/>
          <w:i/>
          <w:sz w:val="22"/>
          <w:szCs w:val="22"/>
        </w:rPr>
      </w:pPr>
      <w:r w:rsidRPr="00872D44">
        <w:rPr>
          <w:rFonts w:ascii="Calibri" w:hAnsi="Calibri" w:cs="Calibri"/>
          <w:b/>
          <w:i/>
          <w:sz w:val="22"/>
          <w:szCs w:val="22"/>
        </w:rPr>
        <w:t>Q</w:t>
      </w:r>
      <w:r w:rsidRPr="00872D44">
        <w:rPr>
          <w:rFonts w:ascii="Calibri" w:hAnsi="Calibri" w:cs="Calibri"/>
          <w:b/>
          <w:i/>
          <w:sz w:val="22"/>
          <w:szCs w:val="22"/>
        </w:rPr>
        <w:tab/>
        <w:t>When will I know if my child has/has not been allocated a place based on the Aptitude Assessment?</w:t>
      </w:r>
    </w:p>
    <w:p w:rsidR="009B4CB5" w:rsidRPr="00872D44" w:rsidRDefault="009B4CB5" w:rsidP="009B4CB5">
      <w:pPr>
        <w:pStyle w:val="Default"/>
        <w:ind w:left="709" w:hanging="709"/>
        <w:rPr>
          <w:rFonts w:eastAsiaTheme="minorEastAsia"/>
          <w:lang w:eastAsia="ja-JP"/>
        </w:rPr>
      </w:pPr>
      <w:r>
        <w:rPr>
          <w:sz w:val="22"/>
          <w:szCs w:val="22"/>
        </w:rPr>
        <w:t>A</w:t>
      </w:r>
      <w:r>
        <w:rPr>
          <w:sz w:val="22"/>
          <w:szCs w:val="22"/>
        </w:rPr>
        <w:tab/>
      </w:r>
      <w:r w:rsidRPr="00872D44">
        <w:rPr>
          <w:rFonts w:eastAsiaTheme="minorEastAsia"/>
          <w:sz w:val="22"/>
          <w:szCs w:val="22"/>
          <w:lang w:eastAsia="ja-JP"/>
        </w:rPr>
        <w:t xml:space="preserve">You will be informed </w:t>
      </w:r>
      <w:r>
        <w:rPr>
          <w:rFonts w:eastAsiaTheme="minorEastAsia"/>
          <w:sz w:val="22"/>
          <w:szCs w:val="22"/>
          <w:lang w:eastAsia="ja-JP"/>
        </w:rPr>
        <w:t>whether</w:t>
      </w:r>
      <w:r w:rsidRPr="00872D44">
        <w:rPr>
          <w:rFonts w:eastAsiaTheme="minorEastAsia"/>
          <w:sz w:val="22"/>
          <w:szCs w:val="22"/>
          <w:lang w:eastAsia="ja-JP"/>
        </w:rPr>
        <w:t xml:space="preserve"> your child has been offered a place through aptitude on offer day by the Local Authority. You will be provided with an indication of whether your child has met the minimum standard, as published in the Academy’s Arrangemen</w:t>
      </w:r>
      <w:r>
        <w:rPr>
          <w:rFonts w:eastAsiaTheme="minorEastAsia"/>
          <w:sz w:val="22"/>
          <w:szCs w:val="22"/>
          <w:lang w:eastAsia="ja-JP"/>
        </w:rPr>
        <w:t>ts, in the last week of October.</w:t>
      </w:r>
    </w:p>
    <w:p w:rsidR="009B4CB5" w:rsidRPr="00872D44" w:rsidRDefault="009B4CB5" w:rsidP="009B4CB5">
      <w:pPr>
        <w:ind w:left="709" w:hanging="720"/>
        <w:jc w:val="both"/>
        <w:rPr>
          <w:rFonts w:ascii="Calibri" w:hAnsi="Calibri" w:cs="Calibri"/>
          <w:i/>
          <w:sz w:val="22"/>
          <w:szCs w:val="22"/>
        </w:rPr>
      </w:pPr>
    </w:p>
    <w:p w:rsidR="009B4CB5" w:rsidRPr="00872D44" w:rsidRDefault="009B4CB5" w:rsidP="009B4CB5">
      <w:pPr>
        <w:pStyle w:val="Heading2"/>
        <w:ind w:left="709"/>
        <w:jc w:val="both"/>
        <w:rPr>
          <w:rFonts w:ascii="Calibri" w:hAnsi="Calibri" w:cs="Calibri"/>
          <w:sz w:val="22"/>
          <w:szCs w:val="22"/>
        </w:rPr>
      </w:pPr>
      <w:r w:rsidRPr="00872D44">
        <w:rPr>
          <w:rFonts w:ascii="Calibri" w:hAnsi="Calibri" w:cs="Calibri"/>
          <w:sz w:val="22"/>
          <w:szCs w:val="22"/>
        </w:rPr>
        <w:t>Q</w:t>
      </w:r>
      <w:r w:rsidRPr="00872D44">
        <w:rPr>
          <w:rFonts w:ascii="Calibri" w:hAnsi="Calibri" w:cs="Calibri"/>
          <w:sz w:val="22"/>
          <w:szCs w:val="22"/>
        </w:rPr>
        <w:tab/>
        <w:t>What happens if my child is unsuccessful in gaining a place either by allocation or the Aptitude Assessment route?</w:t>
      </w:r>
    </w:p>
    <w:p w:rsidR="009B4CB5" w:rsidRPr="00872D44" w:rsidRDefault="009B4CB5" w:rsidP="009B4CB5">
      <w:pPr>
        <w:pStyle w:val="BodyTextIndent3"/>
        <w:ind w:left="709" w:hanging="709"/>
        <w:jc w:val="both"/>
        <w:rPr>
          <w:rFonts w:ascii="Calibri" w:hAnsi="Calibri" w:cs="Calibri"/>
          <w:sz w:val="22"/>
          <w:szCs w:val="22"/>
        </w:rPr>
      </w:pPr>
      <w:r w:rsidRPr="00872D44">
        <w:rPr>
          <w:rFonts w:ascii="Calibri" w:hAnsi="Calibri" w:cs="Calibri"/>
          <w:sz w:val="22"/>
          <w:szCs w:val="22"/>
        </w:rPr>
        <w:t>A</w:t>
      </w:r>
      <w:r w:rsidRPr="00872D44">
        <w:rPr>
          <w:rFonts w:ascii="Calibri" w:hAnsi="Calibri" w:cs="Calibri"/>
          <w:sz w:val="22"/>
          <w:szCs w:val="22"/>
        </w:rPr>
        <w:tab/>
        <w:t>You may appeal directly to an Independent Appeal Panel.  The Appeal meetings will be held in April/May.</w:t>
      </w:r>
    </w:p>
    <w:p w:rsidR="009B4CB5" w:rsidRDefault="009B4CB5" w:rsidP="009B4CB5">
      <w:pPr>
        <w:ind w:left="709" w:hanging="720"/>
        <w:jc w:val="both"/>
        <w:rPr>
          <w:rFonts w:ascii="Calibri" w:hAnsi="Calibri" w:cs="Calibri"/>
          <w:i/>
          <w:sz w:val="22"/>
          <w:szCs w:val="22"/>
        </w:rPr>
      </w:pPr>
    </w:p>
    <w:p w:rsidR="009B4CB5" w:rsidRDefault="009B4CB5" w:rsidP="009B4CB5">
      <w:pPr>
        <w:ind w:left="709" w:hanging="720"/>
        <w:jc w:val="both"/>
        <w:rPr>
          <w:rFonts w:ascii="Calibri" w:hAnsi="Calibri" w:cs="Calibri"/>
          <w:i/>
          <w:sz w:val="22"/>
          <w:szCs w:val="22"/>
        </w:rPr>
      </w:pPr>
    </w:p>
    <w:p w:rsidR="009B4CB5" w:rsidRDefault="009B4CB5" w:rsidP="009B4CB5">
      <w:pPr>
        <w:ind w:left="709" w:hanging="720"/>
        <w:jc w:val="both"/>
        <w:rPr>
          <w:rFonts w:ascii="Calibri" w:hAnsi="Calibri" w:cs="Calibri"/>
          <w:i/>
          <w:sz w:val="22"/>
          <w:szCs w:val="22"/>
        </w:rPr>
      </w:pPr>
    </w:p>
    <w:p w:rsidR="009B4CB5" w:rsidRDefault="009B4CB5" w:rsidP="009B4CB5">
      <w:pPr>
        <w:ind w:left="709" w:hanging="720"/>
        <w:jc w:val="both"/>
        <w:rPr>
          <w:rFonts w:ascii="Calibri" w:hAnsi="Calibri" w:cs="Calibri"/>
          <w:i/>
          <w:sz w:val="22"/>
          <w:szCs w:val="22"/>
        </w:rPr>
      </w:pPr>
    </w:p>
    <w:p w:rsidR="009B4CB5" w:rsidRPr="00872D44" w:rsidRDefault="009B4CB5" w:rsidP="009B4CB5">
      <w:pPr>
        <w:ind w:left="709" w:hanging="720"/>
        <w:jc w:val="both"/>
        <w:rPr>
          <w:rFonts w:ascii="Calibri" w:hAnsi="Calibri" w:cs="Calibri"/>
          <w:i/>
          <w:sz w:val="22"/>
          <w:szCs w:val="22"/>
        </w:rPr>
      </w:pPr>
    </w:p>
    <w:p w:rsidR="009B4CB5" w:rsidRPr="00872D44" w:rsidRDefault="009B4CB5" w:rsidP="009B4CB5">
      <w:pPr>
        <w:pStyle w:val="Heading2"/>
        <w:ind w:left="709"/>
        <w:jc w:val="both"/>
        <w:rPr>
          <w:rFonts w:ascii="Calibri" w:hAnsi="Calibri" w:cs="Calibri"/>
          <w:sz w:val="22"/>
          <w:szCs w:val="22"/>
        </w:rPr>
      </w:pPr>
      <w:r w:rsidRPr="00872D44">
        <w:rPr>
          <w:rFonts w:ascii="Calibri" w:hAnsi="Calibri" w:cs="Calibri"/>
          <w:sz w:val="22"/>
          <w:szCs w:val="22"/>
        </w:rPr>
        <w:t>Q</w:t>
      </w:r>
      <w:r w:rsidRPr="00872D44">
        <w:rPr>
          <w:rFonts w:ascii="Calibri" w:hAnsi="Calibri" w:cs="Calibri"/>
          <w:sz w:val="22"/>
          <w:szCs w:val="22"/>
        </w:rPr>
        <w:tab/>
        <w:t>Can my child take the Aptitude Assessment a year early, or a year late?</w:t>
      </w:r>
    </w:p>
    <w:p w:rsidR="009B4CB5" w:rsidRDefault="009B4CB5" w:rsidP="009B4CB5">
      <w:pPr>
        <w:ind w:left="709" w:hanging="720"/>
        <w:rPr>
          <w:sz w:val="22"/>
          <w:szCs w:val="22"/>
        </w:rPr>
      </w:pPr>
      <w:r w:rsidRPr="00872D44">
        <w:rPr>
          <w:rFonts w:ascii="Calibri" w:hAnsi="Calibri" w:cs="Calibri"/>
          <w:sz w:val="22"/>
          <w:szCs w:val="22"/>
        </w:rPr>
        <w:t>A</w:t>
      </w:r>
      <w:r w:rsidRPr="00872D44">
        <w:rPr>
          <w:rFonts w:ascii="Calibri" w:hAnsi="Calibri" w:cs="Calibri"/>
          <w:i/>
          <w:sz w:val="22"/>
          <w:szCs w:val="22"/>
        </w:rPr>
        <w:tab/>
      </w:r>
      <w:r w:rsidRPr="00FF54C5">
        <w:rPr>
          <w:rFonts w:asciiTheme="minorHAnsi" w:hAnsiTheme="minorHAnsi"/>
          <w:sz w:val="22"/>
          <w:szCs w:val="22"/>
        </w:rPr>
        <w:t>Only those children who will start their secondary education outside their usual age group will be able to take the Aptitude Assessment in a different year from the one in which that age group takes the assessment. Parents will need to make a written application to vary the year of entry when they join secondary education, as set out in the Academy’s admission arrangements. Because the Aptitude Assessment will take place before applications for places are open, you will need to inform the Academy of your intention to do this and discuss how to proceed with the Aptitude Assessment.</w:t>
      </w:r>
    </w:p>
    <w:p w:rsidR="009B4CB5" w:rsidRPr="00872D44" w:rsidRDefault="009B4CB5" w:rsidP="009B4CB5">
      <w:pPr>
        <w:ind w:left="709" w:hanging="720"/>
        <w:jc w:val="both"/>
        <w:rPr>
          <w:rFonts w:ascii="Calibri" w:hAnsi="Calibri" w:cs="Calibri"/>
          <w:sz w:val="22"/>
          <w:szCs w:val="22"/>
        </w:rPr>
      </w:pPr>
    </w:p>
    <w:p w:rsidR="009B4CB5" w:rsidRPr="00872D44" w:rsidRDefault="009B4CB5" w:rsidP="009B4CB5">
      <w:pPr>
        <w:ind w:left="709" w:hanging="709"/>
        <w:jc w:val="both"/>
        <w:rPr>
          <w:rFonts w:ascii="Calibri" w:hAnsi="Calibri" w:cs="Calibri"/>
          <w:b/>
          <w:i/>
          <w:sz w:val="22"/>
          <w:szCs w:val="22"/>
        </w:rPr>
      </w:pPr>
      <w:r w:rsidRPr="00872D44">
        <w:rPr>
          <w:rFonts w:ascii="Calibri" w:hAnsi="Calibri" w:cs="Calibri"/>
          <w:b/>
          <w:i/>
          <w:sz w:val="22"/>
          <w:szCs w:val="22"/>
        </w:rPr>
        <w:t>Q</w:t>
      </w:r>
      <w:r w:rsidRPr="00872D44">
        <w:rPr>
          <w:rFonts w:ascii="Calibri" w:hAnsi="Calibri" w:cs="Calibri"/>
          <w:b/>
          <w:i/>
          <w:sz w:val="22"/>
          <w:szCs w:val="22"/>
        </w:rPr>
        <w:tab/>
        <w:t>What if the published Aptitude Assessment dates are not suitable?</w:t>
      </w:r>
    </w:p>
    <w:p w:rsidR="009B4CB5" w:rsidRPr="00872D44" w:rsidRDefault="009B4CB5" w:rsidP="009B4CB5">
      <w:pPr>
        <w:ind w:left="709" w:hanging="709"/>
        <w:jc w:val="both"/>
        <w:rPr>
          <w:rFonts w:ascii="Calibri" w:hAnsi="Calibri" w:cs="Calibri"/>
          <w:sz w:val="22"/>
          <w:szCs w:val="22"/>
        </w:rPr>
      </w:pPr>
      <w:r w:rsidRPr="00872D44">
        <w:rPr>
          <w:rFonts w:ascii="Calibri" w:hAnsi="Calibri" w:cs="Calibri"/>
          <w:sz w:val="22"/>
          <w:szCs w:val="22"/>
        </w:rPr>
        <w:t>A</w:t>
      </w:r>
      <w:r w:rsidRPr="00872D44">
        <w:rPr>
          <w:rFonts w:ascii="Calibri" w:hAnsi="Calibri" w:cs="Calibri"/>
          <w:sz w:val="22"/>
          <w:szCs w:val="22"/>
        </w:rPr>
        <w:tab/>
        <w:t xml:space="preserve">Please contact the academy </w:t>
      </w:r>
      <w:r>
        <w:rPr>
          <w:rFonts w:ascii="Calibri" w:hAnsi="Calibri" w:cs="Calibri"/>
          <w:sz w:val="22"/>
          <w:szCs w:val="22"/>
        </w:rPr>
        <w:t xml:space="preserve">in order to make </w:t>
      </w:r>
      <w:r w:rsidRPr="00872D44">
        <w:rPr>
          <w:rFonts w:ascii="Calibri" w:hAnsi="Calibri" w:cs="Calibri"/>
          <w:sz w:val="22"/>
          <w:szCs w:val="22"/>
        </w:rPr>
        <w:t xml:space="preserve">alternative arrangements. </w:t>
      </w:r>
    </w:p>
    <w:p w:rsidR="009B4CB5" w:rsidRPr="00872D44" w:rsidRDefault="009B4CB5" w:rsidP="009B4CB5">
      <w:pPr>
        <w:ind w:left="709" w:hanging="709"/>
        <w:jc w:val="both"/>
        <w:rPr>
          <w:rFonts w:ascii="Calibri" w:hAnsi="Calibri" w:cs="Calibri"/>
          <w:sz w:val="22"/>
          <w:szCs w:val="22"/>
        </w:rPr>
      </w:pPr>
    </w:p>
    <w:p w:rsidR="009B4CB5" w:rsidRPr="00872D44" w:rsidRDefault="009B4CB5" w:rsidP="009B4CB5">
      <w:pPr>
        <w:ind w:left="720" w:hanging="720"/>
        <w:rPr>
          <w:rFonts w:asciiTheme="minorHAnsi" w:hAnsiTheme="minorHAnsi"/>
          <w:b/>
          <w:bCs/>
          <w:i/>
          <w:sz w:val="22"/>
          <w:szCs w:val="22"/>
        </w:rPr>
      </w:pPr>
      <w:r w:rsidRPr="00872D44">
        <w:rPr>
          <w:rFonts w:asciiTheme="minorHAnsi" w:hAnsiTheme="minorHAnsi"/>
          <w:b/>
          <w:bCs/>
          <w:i/>
          <w:iCs/>
          <w:sz w:val="22"/>
          <w:szCs w:val="22"/>
        </w:rPr>
        <w:t>Q</w:t>
      </w:r>
      <w:r w:rsidRPr="00872D44">
        <w:rPr>
          <w:rFonts w:asciiTheme="minorHAnsi" w:hAnsiTheme="minorHAnsi"/>
          <w:b/>
          <w:bCs/>
          <w:i/>
          <w:sz w:val="22"/>
          <w:szCs w:val="22"/>
        </w:rPr>
        <w:t>           </w:t>
      </w:r>
      <w:r w:rsidRPr="00872D44">
        <w:rPr>
          <w:rFonts w:asciiTheme="minorHAnsi" w:hAnsiTheme="minorHAnsi"/>
          <w:b/>
          <w:bCs/>
          <w:i/>
          <w:iCs/>
          <w:sz w:val="22"/>
          <w:szCs w:val="22"/>
        </w:rPr>
        <w:t xml:space="preserve">What if my child is physically not able to participate on the day </w:t>
      </w:r>
      <w:r>
        <w:rPr>
          <w:rFonts w:asciiTheme="minorHAnsi" w:hAnsiTheme="minorHAnsi"/>
          <w:b/>
          <w:bCs/>
          <w:i/>
          <w:iCs/>
          <w:sz w:val="22"/>
          <w:szCs w:val="22"/>
        </w:rPr>
        <w:t xml:space="preserve">of the Sports assessment due to </w:t>
      </w:r>
      <w:r w:rsidRPr="00872D44">
        <w:rPr>
          <w:rFonts w:asciiTheme="minorHAnsi" w:hAnsiTheme="minorHAnsi"/>
          <w:b/>
          <w:bCs/>
          <w:i/>
          <w:iCs/>
          <w:sz w:val="22"/>
          <w:szCs w:val="22"/>
        </w:rPr>
        <w:t>illness/injury?</w:t>
      </w:r>
    </w:p>
    <w:p w:rsidR="009B4CB5" w:rsidRPr="00872D44" w:rsidRDefault="009B4CB5" w:rsidP="009B4CB5">
      <w:pPr>
        <w:ind w:left="720" w:hanging="720"/>
        <w:rPr>
          <w:rFonts w:asciiTheme="minorHAnsi" w:hAnsiTheme="minorHAnsi"/>
          <w:sz w:val="22"/>
          <w:szCs w:val="22"/>
        </w:rPr>
      </w:pPr>
      <w:r w:rsidRPr="00872D44">
        <w:rPr>
          <w:rFonts w:asciiTheme="minorHAnsi" w:hAnsiTheme="minorHAnsi"/>
          <w:sz w:val="22"/>
          <w:szCs w:val="22"/>
        </w:rPr>
        <w:t>A           </w:t>
      </w:r>
      <w:r>
        <w:rPr>
          <w:rFonts w:asciiTheme="minorHAnsi" w:hAnsiTheme="minorHAnsi"/>
          <w:sz w:val="22"/>
          <w:szCs w:val="22"/>
        </w:rPr>
        <w:t xml:space="preserve">Do not start the assessment. </w:t>
      </w:r>
      <w:r w:rsidRPr="00872D44">
        <w:rPr>
          <w:rFonts w:asciiTheme="minorHAnsi" w:hAnsiTheme="minorHAnsi"/>
          <w:sz w:val="22"/>
          <w:szCs w:val="22"/>
        </w:rPr>
        <w:t xml:space="preserve">Please contact the academy </w:t>
      </w:r>
      <w:r>
        <w:rPr>
          <w:rFonts w:asciiTheme="minorHAnsi" w:hAnsiTheme="minorHAnsi"/>
          <w:sz w:val="22"/>
          <w:szCs w:val="22"/>
        </w:rPr>
        <w:t>or talk to staff on the day;</w:t>
      </w:r>
      <w:r w:rsidRPr="00872D44">
        <w:rPr>
          <w:rFonts w:asciiTheme="minorHAnsi" w:hAnsiTheme="minorHAnsi"/>
          <w:sz w:val="22"/>
          <w:szCs w:val="22"/>
        </w:rPr>
        <w:t xml:space="preserve"> in such circumstances</w:t>
      </w:r>
      <w:r>
        <w:rPr>
          <w:rFonts w:asciiTheme="minorHAnsi" w:hAnsiTheme="minorHAnsi"/>
          <w:sz w:val="22"/>
          <w:szCs w:val="22"/>
        </w:rPr>
        <w:t>,</w:t>
      </w:r>
      <w:r w:rsidRPr="00872D44">
        <w:rPr>
          <w:rFonts w:asciiTheme="minorHAnsi" w:hAnsiTheme="minorHAnsi"/>
          <w:sz w:val="22"/>
          <w:szCs w:val="22"/>
        </w:rPr>
        <w:t xml:space="preserve"> alternative dates will be offered.</w:t>
      </w:r>
    </w:p>
    <w:p w:rsidR="009B4CB5" w:rsidRPr="00872D44" w:rsidRDefault="009B4CB5" w:rsidP="009B4CB5">
      <w:pPr>
        <w:ind w:left="720" w:hanging="720"/>
        <w:rPr>
          <w:rFonts w:asciiTheme="minorHAnsi" w:hAnsiTheme="minorHAnsi"/>
          <w:sz w:val="22"/>
          <w:szCs w:val="22"/>
        </w:rPr>
      </w:pPr>
    </w:p>
    <w:p w:rsidR="009B4CB5" w:rsidRPr="00872D44" w:rsidRDefault="009B4CB5" w:rsidP="009B4CB5">
      <w:pPr>
        <w:rPr>
          <w:rFonts w:asciiTheme="minorHAnsi" w:hAnsiTheme="minorHAnsi"/>
          <w:b/>
          <w:bCs/>
          <w:i/>
          <w:iCs/>
          <w:sz w:val="22"/>
          <w:szCs w:val="22"/>
        </w:rPr>
      </w:pPr>
      <w:r w:rsidRPr="00872D44">
        <w:rPr>
          <w:rFonts w:asciiTheme="minorHAnsi" w:hAnsiTheme="minorHAnsi"/>
          <w:b/>
          <w:bCs/>
          <w:i/>
          <w:iCs/>
          <w:sz w:val="22"/>
          <w:szCs w:val="22"/>
        </w:rPr>
        <w:t>Q       </w:t>
      </w:r>
      <w:r w:rsidRPr="00872D44">
        <w:rPr>
          <w:rFonts w:asciiTheme="minorHAnsi" w:hAnsiTheme="minorHAnsi"/>
          <w:b/>
          <w:bCs/>
          <w:i/>
          <w:iCs/>
          <w:sz w:val="22"/>
          <w:szCs w:val="22"/>
        </w:rPr>
        <w:tab/>
        <w:t>What does my child need to bring to the Sport Assessment?</w:t>
      </w:r>
    </w:p>
    <w:p w:rsidR="009B4CB5" w:rsidRPr="00872D44" w:rsidRDefault="009B4CB5" w:rsidP="009B4CB5">
      <w:pPr>
        <w:ind w:left="720" w:hanging="720"/>
        <w:rPr>
          <w:rFonts w:asciiTheme="minorHAnsi" w:hAnsiTheme="minorHAnsi"/>
          <w:sz w:val="22"/>
          <w:szCs w:val="22"/>
        </w:rPr>
      </w:pPr>
      <w:proofErr w:type="gramStart"/>
      <w:r w:rsidRPr="00872D44">
        <w:rPr>
          <w:rFonts w:asciiTheme="minorHAnsi" w:hAnsiTheme="minorHAnsi"/>
          <w:bCs/>
          <w:iCs/>
          <w:sz w:val="22"/>
          <w:szCs w:val="22"/>
        </w:rPr>
        <w:t>A        </w:t>
      </w:r>
      <w:r w:rsidRPr="00872D44">
        <w:rPr>
          <w:rFonts w:asciiTheme="minorHAnsi" w:hAnsiTheme="minorHAnsi"/>
          <w:bCs/>
          <w:iCs/>
          <w:sz w:val="22"/>
          <w:szCs w:val="22"/>
        </w:rPr>
        <w:tab/>
      </w:r>
      <w:r w:rsidRPr="00872D44">
        <w:rPr>
          <w:rFonts w:asciiTheme="minorHAnsi" w:hAnsiTheme="minorHAnsi"/>
          <w:sz w:val="22"/>
          <w:szCs w:val="22"/>
        </w:rPr>
        <w:t>Your</w:t>
      </w:r>
      <w:proofErr w:type="gramEnd"/>
      <w:r w:rsidRPr="00872D44">
        <w:rPr>
          <w:rFonts w:asciiTheme="minorHAnsi" w:hAnsiTheme="minorHAnsi"/>
          <w:sz w:val="22"/>
          <w:szCs w:val="22"/>
        </w:rPr>
        <w:t xml:space="preserve"> child should wear clothing appropriate for taking part in physical activities</w:t>
      </w:r>
      <w:r>
        <w:rPr>
          <w:rFonts w:asciiTheme="minorHAnsi" w:hAnsiTheme="minorHAnsi"/>
          <w:sz w:val="22"/>
          <w:szCs w:val="22"/>
        </w:rPr>
        <w:t xml:space="preserve">. This </w:t>
      </w:r>
      <w:r w:rsidRPr="00872D44">
        <w:rPr>
          <w:rFonts w:asciiTheme="minorHAnsi" w:hAnsiTheme="minorHAnsi"/>
          <w:sz w:val="22"/>
          <w:szCs w:val="22"/>
        </w:rPr>
        <w:t>should be a plain kit (no local or national team or squad kit to be worn).  For the sporting activities</w:t>
      </w:r>
      <w:r>
        <w:rPr>
          <w:rFonts w:asciiTheme="minorHAnsi" w:hAnsiTheme="minorHAnsi"/>
          <w:sz w:val="22"/>
          <w:szCs w:val="22"/>
        </w:rPr>
        <w:t>,</w:t>
      </w:r>
      <w:r w:rsidRPr="00872D44">
        <w:rPr>
          <w:rFonts w:asciiTheme="minorHAnsi" w:hAnsiTheme="minorHAnsi"/>
          <w:sz w:val="22"/>
          <w:szCs w:val="22"/>
        </w:rPr>
        <w:t xml:space="preserve"> they need trainers with soles which will not mark the Sports Hall floor.  They may also wish to br</w:t>
      </w:r>
      <w:r>
        <w:rPr>
          <w:rFonts w:asciiTheme="minorHAnsi" w:hAnsiTheme="minorHAnsi"/>
          <w:sz w:val="22"/>
          <w:szCs w:val="22"/>
        </w:rPr>
        <w:t xml:space="preserve">ing a bottle of water with them, </w:t>
      </w:r>
      <w:r w:rsidRPr="00872D44">
        <w:rPr>
          <w:rFonts w:asciiTheme="minorHAnsi" w:hAnsiTheme="minorHAnsi"/>
          <w:sz w:val="22"/>
          <w:szCs w:val="22"/>
        </w:rPr>
        <w:t>too. They will also need to know their home address, home telephone number and the name of</w:t>
      </w:r>
      <w:r>
        <w:rPr>
          <w:rFonts w:asciiTheme="minorHAnsi" w:hAnsiTheme="minorHAnsi"/>
          <w:sz w:val="22"/>
          <w:szCs w:val="22"/>
        </w:rPr>
        <w:t xml:space="preserve"> their current primary school.  T</w:t>
      </w:r>
      <w:r w:rsidRPr="00872D44">
        <w:rPr>
          <w:rFonts w:asciiTheme="minorHAnsi" w:hAnsiTheme="minorHAnsi"/>
          <w:sz w:val="22"/>
          <w:szCs w:val="22"/>
        </w:rPr>
        <w:t>his may be written on a piece of paper and brought with them on the day.</w:t>
      </w:r>
    </w:p>
    <w:p w:rsidR="009B4CB5" w:rsidRPr="00F55EF5" w:rsidRDefault="009B4CB5" w:rsidP="009B4CB5"/>
    <w:p w:rsidR="00143A55" w:rsidRDefault="00143A55" w:rsidP="001155DB">
      <w:pPr>
        <w:ind w:left="720" w:hanging="720"/>
        <w:jc w:val="both"/>
        <w:rPr>
          <w:rFonts w:asciiTheme="minorHAnsi" w:hAnsiTheme="minorHAnsi"/>
          <w:szCs w:val="24"/>
        </w:rPr>
      </w:pPr>
    </w:p>
    <w:p w:rsidR="0083017B" w:rsidRDefault="0083017B" w:rsidP="001155DB">
      <w:pPr>
        <w:ind w:left="720" w:hanging="720"/>
        <w:jc w:val="both"/>
        <w:rPr>
          <w:rFonts w:asciiTheme="minorHAnsi" w:hAnsiTheme="minorHAnsi"/>
          <w:szCs w:val="24"/>
        </w:rPr>
      </w:pPr>
    </w:p>
    <w:p w:rsidR="00143A55" w:rsidRPr="0071153F" w:rsidRDefault="00EE7DAD" w:rsidP="00EE7DAD">
      <w:pPr>
        <w:jc w:val="both"/>
        <w:rPr>
          <w:rFonts w:asciiTheme="minorHAnsi" w:hAnsiTheme="minorHAnsi"/>
          <w:b/>
          <w:color w:val="FF0000"/>
          <w:szCs w:val="24"/>
        </w:rPr>
      </w:pPr>
      <w:bookmarkStart w:id="0" w:name="_GoBack"/>
      <w:r w:rsidRPr="0071153F">
        <w:rPr>
          <w:rFonts w:asciiTheme="minorHAnsi" w:hAnsiTheme="minorHAnsi"/>
          <w:b/>
          <w:color w:val="FF0000"/>
          <w:szCs w:val="24"/>
        </w:rPr>
        <w:t>Please be assured that all necessary COVID precautions will be implemented and followed by all involved.</w:t>
      </w:r>
    </w:p>
    <w:bookmarkEnd w:id="0"/>
    <w:p w:rsidR="001155DB" w:rsidRDefault="001155DB" w:rsidP="001155DB">
      <w:pPr>
        <w:ind w:left="720" w:hanging="720"/>
        <w:jc w:val="both"/>
        <w:rPr>
          <w:rFonts w:asciiTheme="minorHAnsi" w:hAnsiTheme="minorHAnsi"/>
          <w:b/>
          <w:i/>
          <w:szCs w:val="24"/>
        </w:rPr>
      </w:pPr>
    </w:p>
    <w:p w:rsidR="00EE7DAD" w:rsidRPr="0093572E" w:rsidRDefault="00EE7DAD" w:rsidP="001155DB">
      <w:pPr>
        <w:ind w:left="720" w:hanging="720"/>
        <w:jc w:val="both"/>
        <w:rPr>
          <w:rFonts w:asciiTheme="minorHAnsi" w:hAnsiTheme="minorHAnsi"/>
          <w:b/>
          <w:i/>
          <w:szCs w:val="24"/>
        </w:rPr>
      </w:pPr>
    </w:p>
    <w:p w:rsidR="00FA7BC7" w:rsidRDefault="001155DB" w:rsidP="001155DB">
      <w:r>
        <w:rPr>
          <w:rFonts w:asciiTheme="minorHAnsi" w:hAnsiTheme="minorHAnsi"/>
          <w:szCs w:val="24"/>
        </w:rPr>
        <w:t xml:space="preserve">We </w:t>
      </w:r>
      <w:r w:rsidRPr="0093572E">
        <w:rPr>
          <w:rFonts w:asciiTheme="minorHAnsi" w:hAnsiTheme="minorHAnsi"/>
          <w:szCs w:val="24"/>
        </w:rPr>
        <w:t>hope that we have been able to answer most of the questions which parents may ask</w:t>
      </w:r>
      <w:r>
        <w:rPr>
          <w:rFonts w:asciiTheme="minorHAnsi" w:hAnsiTheme="minorHAnsi"/>
          <w:szCs w:val="24"/>
        </w:rPr>
        <w:t>.</w:t>
      </w:r>
    </w:p>
    <w:sectPr w:rsidR="00FA7BC7" w:rsidSect="00065E8F">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DB"/>
    <w:rsid w:val="00065E8F"/>
    <w:rsid w:val="001155DB"/>
    <w:rsid w:val="00143A55"/>
    <w:rsid w:val="002068D0"/>
    <w:rsid w:val="00617B69"/>
    <w:rsid w:val="0071153F"/>
    <w:rsid w:val="0083017B"/>
    <w:rsid w:val="00832387"/>
    <w:rsid w:val="009B4CB5"/>
    <w:rsid w:val="00D92128"/>
    <w:rsid w:val="00EE7DAD"/>
    <w:rsid w:val="00FA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12812-E89F-4D43-ABD8-DEDE1A30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5D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155DB"/>
    <w:pPr>
      <w:keepNext/>
      <w:outlineLvl w:val="0"/>
    </w:pPr>
    <w:rPr>
      <w:b/>
      <w:i/>
    </w:rPr>
  </w:style>
  <w:style w:type="paragraph" w:styleId="Heading2">
    <w:name w:val="heading 2"/>
    <w:basedOn w:val="Normal"/>
    <w:next w:val="Normal"/>
    <w:link w:val="Heading2Char"/>
    <w:qFormat/>
    <w:rsid w:val="001155DB"/>
    <w:pPr>
      <w:keepNext/>
      <w:ind w:left="720" w:hanging="720"/>
      <w:outlineLvl w:val="1"/>
    </w:pPr>
    <w:rPr>
      <w:b/>
      <w:i/>
    </w:rPr>
  </w:style>
  <w:style w:type="paragraph" w:styleId="Heading3">
    <w:name w:val="heading 3"/>
    <w:basedOn w:val="Normal"/>
    <w:next w:val="Normal"/>
    <w:link w:val="Heading3Char"/>
    <w:qFormat/>
    <w:rsid w:val="001155DB"/>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55DB"/>
    <w:rPr>
      <w:rFonts w:ascii="Times New Roman" w:eastAsia="Times New Roman" w:hAnsi="Times New Roman" w:cs="Times New Roman"/>
      <w:b/>
      <w:i/>
      <w:sz w:val="24"/>
      <w:szCs w:val="20"/>
    </w:rPr>
  </w:style>
  <w:style w:type="character" w:customStyle="1" w:styleId="Heading2Char">
    <w:name w:val="Heading 2 Char"/>
    <w:basedOn w:val="DefaultParagraphFont"/>
    <w:link w:val="Heading2"/>
    <w:rsid w:val="001155DB"/>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1155DB"/>
    <w:rPr>
      <w:rFonts w:ascii="Times New Roman" w:eastAsia="Times New Roman" w:hAnsi="Times New Roman" w:cs="Times New Roman"/>
      <w:i/>
      <w:sz w:val="24"/>
      <w:szCs w:val="20"/>
    </w:rPr>
  </w:style>
  <w:style w:type="paragraph" w:styleId="BodyTextIndent">
    <w:name w:val="Body Text Indent"/>
    <w:basedOn w:val="Normal"/>
    <w:link w:val="BodyTextIndentChar"/>
    <w:rsid w:val="001155DB"/>
    <w:pPr>
      <w:ind w:left="720" w:hanging="720"/>
    </w:pPr>
    <w:rPr>
      <w:b/>
      <w:i/>
    </w:rPr>
  </w:style>
  <w:style w:type="character" w:customStyle="1" w:styleId="BodyTextIndentChar">
    <w:name w:val="Body Text Indent Char"/>
    <w:basedOn w:val="DefaultParagraphFont"/>
    <w:link w:val="BodyTextIndent"/>
    <w:rsid w:val="001155DB"/>
    <w:rPr>
      <w:rFonts w:ascii="Times New Roman" w:eastAsia="Times New Roman" w:hAnsi="Times New Roman" w:cs="Times New Roman"/>
      <w:b/>
      <w:i/>
      <w:sz w:val="24"/>
      <w:szCs w:val="20"/>
    </w:rPr>
  </w:style>
  <w:style w:type="paragraph" w:styleId="BodyTextIndent3">
    <w:name w:val="Body Text Indent 3"/>
    <w:basedOn w:val="Normal"/>
    <w:link w:val="BodyTextIndent3Char"/>
    <w:rsid w:val="001155DB"/>
    <w:pPr>
      <w:ind w:left="720" w:hanging="720"/>
    </w:pPr>
  </w:style>
  <w:style w:type="character" w:customStyle="1" w:styleId="BodyTextIndent3Char">
    <w:name w:val="Body Text Indent 3 Char"/>
    <w:basedOn w:val="DefaultParagraphFont"/>
    <w:link w:val="BodyTextIndent3"/>
    <w:rsid w:val="001155D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43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A55"/>
    <w:rPr>
      <w:rFonts w:ascii="Segoe UI" w:eastAsia="Times New Roman" w:hAnsi="Segoe UI" w:cs="Segoe UI"/>
      <w:sz w:val="18"/>
      <w:szCs w:val="18"/>
    </w:rPr>
  </w:style>
  <w:style w:type="paragraph" w:customStyle="1" w:styleId="Default">
    <w:name w:val="Default"/>
    <w:rsid w:val="009B4C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Priory Federation of Academies</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Hodgson</dc:creator>
  <cp:keywords/>
  <dc:description/>
  <cp:lastModifiedBy>Mrs L Hodgson</cp:lastModifiedBy>
  <cp:revision>2</cp:revision>
  <cp:lastPrinted>2020-09-03T21:08:00Z</cp:lastPrinted>
  <dcterms:created xsi:type="dcterms:W3CDTF">2022-08-02T13:22:00Z</dcterms:created>
  <dcterms:modified xsi:type="dcterms:W3CDTF">2022-08-02T13:22:00Z</dcterms:modified>
</cp:coreProperties>
</file>